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865EE5">
        <w:rPr>
          <w:b/>
          <w:sz w:val="24"/>
        </w:rPr>
        <w:t>A-2010-2179196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865EE5">
        <w:rPr>
          <w:sz w:val="24"/>
        </w:rPr>
        <w:t>Affinity Energy management LLC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</w:t>
      </w:r>
      <w:r w:rsidR="00865EE5">
        <w:rPr>
          <w:sz w:val="24"/>
        </w:rPr>
        <w:t xml:space="preserve">supplier services to small commercial (25 kw and under demand), large commercial (over 25 kw demand), industrial and governmental customers </w:t>
      </w:r>
      <w:r w:rsidR="00D44530">
        <w:rPr>
          <w:sz w:val="24"/>
        </w:rPr>
        <w:t>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865EE5">
        <w:rPr>
          <w:b/>
          <w:sz w:val="24"/>
        </w:rPr>
        <w:t>19</w:t>
      </w:r>
      <w:r w:rsidR="00865EE5" w:rsidRPr="00865EE5">
        <w:rPr>
          <w:b/>
          <w:sz w:val="24"/>
          <w:vertAlign w:val="superscript"/>
        </w:rPr>
        <w:t>th</w:t>
      </w:r>
      <w:r w:rsidR="00865EE5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865EE5">
        <w:rPr>
          <w:b/>
          <w:sz w:val="24"/>
        </w:rPr>
        <w:t>November 2010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865EE5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71389D"/>
    <w:rsid w:val="00865EE5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2010-11-19T16:15:00Z</cp:lastPrinted>
  <dcterms:created xsi:type="dcterms:W3CDTF">2010-11-19T16:15:00Z</dcterms:created>
  <dcterms:modified xsi:type="dcterms:W3CDTF">2010-11-19T16:15:00Z</dcterms:modified>
</cp:coreProperties>
</file>